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04 Offline Speech Pipeline Basics (ASR, TTS, Dialogue)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11.04-01 Voice interaction hardware connection</ns0:t>
              </ns0:r>
            </ns0:hyperlink>
            <ns0:r>
              <ns0:rPr>
                <ns0:sz ns0:val="22"/>
              </ns0:rPr>
              <ns0:t>11.04-01 Voice interactive hardware connection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14:57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11.04-02 Offline Speech to Text (ASR)</ns0:t>
              </ns0:r>
            </ns0:hyperlink>
            <ns0:r>
              <ns0:rPr>
                <ns0:sz ns0:val="22"/>
              </ns0:rPr>
              <ns0:t>11.04-02 Offline Voice-Text (ASR)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2026-01-16:10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14:58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11.04-03 Offline text-to-speech (TTS)</ns0:t>
              </ns0:r>
            </ns0:hyperlink>
            <ns0:r>
              <ns0:rPr>
                <ns0:sz ns0:val="22"/>
              </ns0:rPr>
              <ns0:t>11.04-03 Offline TTS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14:58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11.04-04 LLM voice interaction</ns0:t>
              </ns0:r>
            </ns0:hyperlink>
            <ns0:r>
              <ns0:rPr>
                <ns0:sz ns0:val="22"/>
              </ns0:rPr>
              <ns0:t>11.04-04 AI Large Model Voice Interactive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14:58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8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IM7TwuTyJis6oRk5f9QcoNxRnbf" TargetMode="External"/><Relationship Id="rId5" Type="http://schemas.openxmlformats.org/officeDocument/2006/relationships/hyperlink" Target="https://icnhodrfplht.feishu.cn/wiki/HWiWwCsMoib5BdkWhgFcGyhxnEh" TargetMode="External"/><Relationship Id="rId6" Type="http://schemas.openxmlformats.org/officeDocument/2006/relationships/hyperlink" Target="https://icnhodrfplht.feishu.cn/wiki/TKB6wAVOCimptzkjFLMce6K3nfh" TargetMode="External"/><Relationship Id="rId7" Type="http://schemas.openxmlformats.org/officeDocument/2006/relationships/hyperlink" Target="https://icnhodrfplht.feishu.cn/wiki/QOcawEd6ZiAUDxkD44Ac7HLznjf" TargetMode="External"/><Relationship Id="rId8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2026-03-31T06:21:56Z</dcterms:created>
  <dc:creator>Apache POI</dc:creator>
</cp:coreProperties>
</file>